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A28" w14:textId="4A3D28F3" w:rsidR="7440CA2D" w:rsidRDefault="00752C93" w:rsidP="00BC240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Version posted Aug. 28, 2022 (Please see </w:t>
      </w:r>
      <w:hyperlink r:id="rId5" w:history="1">
        <w:r w:rsidRPr="005A45E7">
          <w:rPr>
            <w:rStyle w:val="Hyperlink"/>
            <w:sz w:val="18"/>
            <w:szCs w:val="18"/>
          </w:rPr>
          <w:t>http://eclipse.montana.edu/syllabus.html</w:t>
        </w:r>
      </w:hyperlink>
      <w:r>
        <w:rPr>
          <w:color w:val="FF0000"/>
          <w:sz w:val="18"/>
          <w:szCs w:val="18"/>
        </w:rPr>
        <w:t xml:space="preserve"> to make sure this is the most current version). Note space below for institution-specific content to include. For any questions, contact </w:t>
      </w:r>
      <w:hyperlink r:id="rId6" w:history="1">
        <w:r w:rsidRPr="005A45E7">
          <w:rPr>
            <w:rStyle w:val="Hyperlink"/>
            <w:sz w:val="18"/>
            <w:szCs w:val="18"/>
          </w:rPr>
          <w:t>nebp@montana.edu</w:t>
        </w:r>
      </w:hyperlink>
    </w:p>
    <w:p w14:paraId="0FC2351B" w14:textId="77777777" w:rsidR="00752C93" w:rsidRDefault="00752C93" w:rsidP="00BC2406">
      <w:pPr>
        <w:rPr>
          <w:color w:val="FF0000"/>
          <w:sz w:val="18"/>
          <w:szCs w:val="18"/>
        </w:rPr>
      </w:pPr>
    </w:p>
    <w:p w14:paraId="62291EDF" w14:textId="77777777" w:rsidR="00E00FA7" w:rsidRDefault="00E00FA7" w:rsidP="00225B7D">
      <w:pPr>
        <w:rPr>
          <w:b/>
          <w:bCs/>
          <w:sz w:val="32"/>
          <w:szCs w:val="32"/>
        </w:rPr>
      </w:pPr>
    </w:p>
    <w:p w14:paraId="375D2F7D" w14:textId="29EC646A" w:rsidR="00032B1F" w:rsidRPr="00265F80" w:rsidRDefault="5726FA5D" w:rsidP="6147DD10">
      <w:pPr>
        <w:jc w:val="center"/>
        <w:rPr>
          <w:i/>
          <w:iCs/>
          <w:sz w:val="22"/>
          <w:szCs w:val="22"/>
        </w:rPr>
      </w:pPr>
      <w:r w:rsidRPr="6147DD10">
        <w:rPr>
          <w:b/>
          <w:bCs/>
          <w:sz w:val="32"/>
          <w:szCs w:val="32"/>
        </w:rPr>
        <w:t xml:space="preserve">Introduction to </w:t>
      </w:r>
      <w:r w:rsidR="121367C7" w:rsidRPr="6147DD10">
        <w:rPr>
          <w:b/>
          <w:bCs/>
          <w:sz w:val="32"/>
          <w:szCs w:val="32"/>
        </w:rPr>
        <w:t>Scientific</w:t>
      </w:r>
      <w:r w:rsidRPr="6147DD10">
        <w:rPr>
          <w:b/>
          <w:bCs/>
          <w:sz w:val="32"/>
          <w:szCs w:val="32"/>
        </w:rPr>
        <w:t xml:space="preserve"> Ballooning</w:t>
      </w:r>
      <w:r w:rsidR="33C2BFC8" w:rsidRPr="6147DD10">
        <w:rPr>
          <w:b/>
          <w:bCs/>
          <w:sz w:val="32"/>
          <w:szCs w:val="32"/>
        </w:rPr>
        <w:t>: The Nationwide Eclipse Ballooning Project (NEBP)</w:t>
      </w:r>
      <w:r w:rsidR="4D4B6345" w:rsidRPr="6147DD10">
        <w:rPr>
          <w:b/>
          <w:bCs/>
          <w:sz w:val="32"/>
          <w:szCs w:val="32"/>
        </w:rPr>
        <w:t xml:space="preserve"> </w:t>
      </w:r>
      <w:r w:rsidR="00032B1F">
        <w:br/>
      </w:r>
      <w:r w:rsidR="78C137A6" w:rsidRPr="6147DD10">
        <w:rPr>
          <w:i/>
          <w:iCs/>
          <w:sz w:val="28"/>
          <w:szCs w:val="28"/>
        </w:rPr>
        <w:t>Atmospheric Science track</w:t>
      </w:r>
    </w:p>
    <w:p w14:paraId="7917A19A" w14:textId="1A560AD8" w:rsidR="00032B1F" w:rsidRPr="00032B1F" w:rsidRDefault="00032B1F" w:rsidP="0053338C">
      <w:pPr>
        <w:jc w:val="center"/>
        <w:rPr>
          <w:b/>
          <w:bCs/>
        </w:rPr>
      </w:pPr>
      <w:r w:rsidRPr="00032B1F">
        <w:rPr>
          <w:b/>
          <w:bCs/>
        </w:rPr>
        <w:t>1-credit special topics course</w:t>
      </w:r>
    </w:p>
    <w:p w14:paraId="1A9F8B3B" w14:textId="77777777" w:rsidR="00032B1F" w:rsidRPr="00F86C84" w:rsidRDefault="00032B1F" w:rsidP="00032B1F"/>
    <w:p w14:paraId="2860882A" w14:textId="1E14EC4B" w:rsidR="0045047E" w:rsidRDefault="1D1BF294" w:rsidP="6147DD10">
      <w:pPr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  <w:r w:rsidRPr="6147DD10">
        <w:rPr>
          <w:b/>
          <w:bCs/>
        </w:rPr>
        <w:t>Course description</w:t>
      </w:r>
    </w:p>
    <w:p w14:paraId="03B716CD" w14:textId="4407FBAE" w:rsidR="00225B7D" w:rsidRPr="0045047E" w:rsidRDefault="1D1BF294" w:rsidP="00032B1F">
      <w:r>
        <w:t xml:space="preserve">This course offers an introduction to </w:t>
      </w:r>
      <w:r w:rsidR="33C2BFC8">
        <w:t xml:space="preserve">academic </w:t>
      </w:r>
      <w:r>
        <w:t xml:space="preserve">scientific ballooning </w:t>
      </w:r>
      <w:r w:rsidR="33C2BFC8">
        <w:t xml:space="preserve">and a NASA-funded project called the Nationwide Eclipse Ballooning Project (NEBP). </w:t>
      </w:r>
      <w:r w:rsidR="32FD1F00">
        <w:t xml:space="preserve">The course </w:t>
      </w:r>
      <w:r w:rsidR="7844A31D">
        <w:t xml:space="preserve">previews </w:t>
      </w:r>
      <w:r w:rsidR="4D4B6345">
        <w:t xml:space="preserve">an </w:t>
      </w:r>
      <w:r w:rsidR="33C2BFC8">
        <w:t xml:space="preserve">upcoming </w:t>
      </w:r>
      <w:r w:rsidR="4D4B6345">
        <w:t xml:space="preserve">field campaign during which teams across the nation will launch </w:t>
      </w:r>
      <w:r w:rsidR="00377FBD">
        <w:t xml:space="preserve">weather </w:t>
      </w:r>
      <w:r w:rsidR="4D4B6345">
        <w:t xml:space="preserve">balloons </w:t>
      </w:r>
      <w:r w:rsidR="00377FBD">
        <w:t xml:space="preserve">into the stratosphere </w:t>
      </w:r>
      <w:r w:rsidR="4D4B6345">
        <w:t xml:space="preserve">and collect data during two </w:t>
      </w:r>
      <w:r w:rsidR="33C2BFC8">
        <w:t xml:space="preserve">solar eclipses: an annular eclipse on Oct. 14, 2023, and a total solar eclipse on April 8, 2024. </w:t>
      </w:r>
    </w:p>
    <w:p w14:paraId="1279625D" w14:textId="2D52FFD4" w:rsidR="00225B7D" w:rsidRPr="0045047E" w:rsidRDefault="00225B7D" w:rsidP="00032B1F"/>
    <w:p w14:paraId="45B5CB36" w14:textId="3B5E30CE" w:rsidR="00225B7D" w:rsidRPr="0045047E" w:rsidRDefault="33C2BFC8" w:rsidP="00032B1F">
      <w:r>
        <w:t xml:space="preserve">Students </w:t>
      </w:r>
      <w:r w:rsidR="4D4B6345">
        <w:t xml:space="preserve">in this course </w:t>
      </w:r>
      <w:r>
        <w:t xml:space="preserve">will study past eclipse </w:t>
      </w:r>
      <w:r w:rsidR="6D7D1DC3">
        <w:t>balloon</w:t>
      </w:r>
      <w:r w:rsidR="00377FBD">
        <w:t xml:space="preserve"> flight </w:t>
      </w:r>
      <w:r>
        <w:t xml:space="preserve">campaigns and learn about common platforms and payloads; sensors, </w:t>
      </w:r>
      <w:proofErr w:type="gramStart"/>
      <w:r>
        <w:t>electronics</w:t>
      </w:r>
      <w:proofErr w:type="gramEnd"/>
      <w:r>
        <w:t xml:space="preserve"> and data loggers; communication with ground stations and the FAA</w:t>
      </w:r>
      <w:r w:rsidR="17886CE0">
        <w:t xml:space="preserve"> regulations related to </w:t>
      </w:r>
      <w:proofErr w:type="spellStart"/>
      <w:r w:rsidR="5C73AE4B">
        <w:t>uncrewed</w:t>
      </w:r>
      <w:proofErr w:type="spellEnd"/>
      <w:r w:rsidR="5C73AE4B">
        <w:t xml:space="preserve"> </w:t>
      </w:r>
      <w:r w:rsidR="17886CE0">
        <w:t>balloon flights</w:t>
      </w:r>
      <w:r>
        <w:t xml:space="preserve">; and how to collect, analyze and share data. Additionally, students will </w:t>
      </w:r>
      <w:r w:rsidR="32FD1F00">
        <w:t xml:space="preserve">acquire complementary skills that support a future </w:t>
      </w:r>
      <w:r w:rsidR="54000DEB">
        <w:t xml:space="preserve">STEM </w:t>
      </w:r>
      <w:r w:rsidR="32FD1F00">
        <w:t xml:space="preserve">career, including teamwork, project management, communication and how to support </w:t>
      </w:r>
      <w:r w:rsidR="00377FBD">
        <w:t>D</w:t>
      </w:r>
      <w:r w:rsidR="32FD1F00">
        <w:t xml:space="preserve">iversity, </w:t>
      </w:r>
      <w:r w:rsidR="00377FBD">
        <w:t>E</w:t>
      </w:r>
      <w:r w:rsidR="32FD1F00">
        <w:t xml:space="preserve">quity, </w:t>
      </w:r>
      <w:r w:rsidR="00377FBD">
        <w:t>I</w:t>
      </w:r>
      <w:r w:rsidR="32FD1F00">
        <w:t xml:space="preserve">nclusion and </w:t>
      </w:r>
      <w:r w:rsidR="00377FBD">
        <w:t>A</w:t>
      </w:r>
      <w:r w:rsidR="32FD1F00">
        <w:t>ccess in STEM.</w:t>
      </w:r>
    </w:p>
    <w:p w14:paraId="5EB5CC0D" w14:textId="32052926" w:rsidR="6147DD10" w:rsidRDefault="6147DD10" w:rsidP="6147DD10"/>
    <w:p w14:paraId="3C9F0BFE" w14:textId="37D2CAC9" w:rsidR="00BE3B43" w:rsidRDefault="00BE3B43" w:rsidP="6147DD10">
      <w:r w:rsidRPr="6147DD10">
        <w:rPr>
          <w:b/>
          <w:bCs/>
        </w:rPr>
        <w:t xml:space="preserve">Prerequisites: </w:t>
      </w:r>
      <w:r>
        <w:t>None</w:t>
      </w:r>
    </w:p>
    <w:p w14:paraId="34BF1768" w14:textId="77777777" w:rsidR="0045047E" w:rsidRDefault="0045047E" w:rsidP="00032B1F">
      <w:pPr>
        <w:rPr>
          <w:b/>
          <w:bCs/>
        </w:rPr>
      </w:pPr>
    </w:p>
    <w:p w14:paraId="73837FD7" w14:textId="35223255" w:rsidR="00E0774C" w:rsidRPr="00E0774C" w:rsidRDefault="1B5F4FD2" w:rsidP="6147DD10">
      <w:pPr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  <w:r w:rsidRPr="6147DD10">
        <w:rPr>
          <w:b/>
          <w:bCs/>
        </w:rPr>
        <w:t>Learning objectives</w:t>
      </w:r>
    </w:p>
    <w:p w14:paraId="75AD1AB1" w14:textId="10D34EA2" w:rsidR="00032B1F" w:rsidRPr="00F86C84" w:rsidRDefault="00032B1F" w:rsidP="00032B1F">
      <w:r w:rsidRPr="00F86C84">
        <w:t xml:space="preserve">Students </w:t>
      </w:r>
      <w:r w:rsidR="0062223A">
        <w:t>who complete this course will</w:t>
      </w:r>
      <w:r w:rsidRPr="00F86C84">
        <w:t>:</w:t>
      </w:r>
      <w:r>
        <w:t xml:space="preserve"> </w:t>
      </w:r>
    </w:p>
    <w:p w14:paraId="0CE5E45A" w14:textId="77BEAAD7" w:rsidR="00032B1F" w:rsidRPr="00F86C84" w:rsidRDefault="0062223A" w:rsidP="00032B1F">
      <w:pPr>
        <w:pStyle w:val="ListParagraph"/>
        <w:numPr>
          <w:ilvl w:val="0"/>
          <w:numId w:val="19"/>
        </w:numPr>
      </w:pPr>
      <w:r>
        <w:t xml:space="preserve">Identify the details of planning a scientific </w:t>
      </w:r>
      <w:r w:rsidR="00377FBD">
        <w:t xml:space="preserve">stratospheric </w:t>
      </w:r>
      <w:r>
        <w:t>ballooning field campaign</w:t>
      </w:r>
    </w:p>
    <w:p w14:paraId="6A760179" w14:textId="37B629AF" w:rsidR="00032B1F" w:rsidRPr="00F86C84" w:rsidRDefault="32FD1F00" w:rsidP="00032B1F">
      <w:pPr>
        <w:pStyle w:val="ListParagraph"/>
        <w:numPr>
          <w:ilvl w:val="0"/>
          <w:numId w:val="19"/>
        </w:numPr>
      </w:pPr>
      <w:r>
        <w:t>Understand</w:t>
      </w:r>
      <w:r w:rsidR="5726FA5D">
        <w:t xml:space="preserve"> </w:t>
      </w:r>
      <w:r>
        <w:t>foundation</w:t>
      </w:r>
      <w:r w:rsidR="4D4B6345">
        <w:t>al information about</w:t>
      </w:r>
      <w:r>
        <w:t xml:space="preserve"> </w:t>
      </w:r>
      <w:r w:rsidR="5726FA5D">
        <w:t xml:space="preserve">eclipses, </w:t>
      </w:r>
      <w:r w:rsidR="00377FBD">
        <w:t xml:space="preserve">balloon </w:t>
      </w:r>
      <w:r w:rsidR="5726FA5D">
        <w:t>flight</w:t>
      </w:r>
      <w:r w:rsidR="00377FBD">
        <w:t xml:space="preserve"> trajectories</w:t>
      </w:r>
      <w:r w:rsidR="5726FA5D">
        <w:t xml:space="preserve">, </w:t>
      </w:r>
      <w:r>
        <w:t xml:space="preserve">Earth’s </w:t>
      </w:r>
      <w:proofErr w:type="gramStart"/>
      <w:r w:rsidR="5726FA5D">
        <w:t>atmosphere</w:t>
      </w:r>
      <w:proofErr w:type="gramEnd"/>
      <w:r>
        <w:t xml:space="preserve"> and</w:t>
      </w:r>
      <w:r w:rsidR="5726FA5D">
        <w:t xml:space="preserve"> meteorology</w:t>
      </w:r>
    </w:p>
    <w:p w14:paraId="047F6B5C" w14:textId="29F0777E" w:rsidR="00032B1F" w:rsidRDefault="6D9D5112" w:rsidP="00032B1F">
      <w:pPr>
        <w:pStyle w:val="ListParagraph"/>
        <w:numPr>
          <w:ilvl w:val="0"/>
          <w:numId w:val="19"/>
        </w:numPr>
      </w:pPr>
      <w:r>
        <w:t xml:space="preserve">Understand </w:t>
      </w:r>
      <w:r w:rsidR="32FD1F00">
        <w:t>h</w:t>
      </w:r>
      <w:r w:rsidR="5726FA5D">
        <w:t xml:space="preserve">ow to carry out science/engineering </w:t>
      </w:r>
      <w:r w:rsidR="00377FBD">
        <w:t xml:space="preserve">balloon-launch </w:t>
      </w:r>
      <w:r w:rsidR="5726FA5D">
        <w:t>campaigns during eclipses</w:t>
      </w:r>
    </w:p>
    <w:p w14:paraId="27466929" w14:textId="1D8C9AC9" w:rsidR="00032B1F" w:rsidRDefault="0062223A" w:rsidP="00032B1F">
      <w:pPr>
        <w:pStyle w:val="ListParagraph"/>
        <w:numPr>
          <w:ilvl w:val="0"/>
          <w:numId w:val="19"/>
        </w:numPr>
      </w:pPr>
      <w:r>
        <w:t xml:space="preserve">Apply </w:t>
      </w:r>
      <w:r w:rsidR="00A51005">
        <w:t>best</w:t>
      </w:r>
      <w:r>
        <w:t xml:space="preserve"> practices for c</w:t>
      </w:r>
      <w:r w:rsidR="00032B1F">
        <w:t>ollecting</w:t>
      </w:r>
      <w:r w:rsidR="00BD3161">
        <w:t xml:space="preserve">, </w:t>
      </w:r>
      <w:proofErr w:type="gramStart"/>
      <w:r w:rsidR="00BD3161">
        <w:t>analyzing</w:t>
      </w:r>
      <w:proofErr w:type="gramEnd"/>
      <w:r w:rsidR="00BD3161">
        <w:t xml:space="preserve"> and</w:t>
      </w:r>
      <w:r w:rsidR="00032B1F">
        <w:t xml:space="preserve"> disseminating results</w:t>
      </w:r>
    </w:p>
    <w:p w14:paraId="3D69764E" w14:textId="689EE4D3" w:rsidR="007923D9" w:rsidRDefault="1CFA49F8" w:rsidP="00032B1F">
      <w:pPr>
        <w:pStyle w:val="ListParagraph"/>
        <w:numPr>
          <w:ilvl w:val="0"/>
          <w:numId w:val="19"/>
        </w:numPr>
      </w:pPr>
      <w:r>
        <w:t xml:space="preserve">Develop and apply </w:t>
      </w:r>
      <w:r w:rsidR="2CEC96EF">
        <w:t>STEM career skills such as communication, teamwork, project management</w:t>
      </w:r>
    </w:p>
    <w:p w14:paraId="5E30239A" w14:textId="5CBADE6F" w:rsidR="007923D9" w:rsidRDefault="32FD1F00" w:rsidP="00032B1F">
      <w:pPr>
        <w:pStyle w:val="ListParagraph"/>
        <w:numPr>
          <w:ilvl w:val="0"/>
          <w:numId w:val="19"/>
        </w:numPr>
      </w:pPr>
      <w:r>
        <w:t xml:space="preserve">Exemplify </w:t>
      </w:r>
      <w:r w:rsidR="4D4B6345">
        <w:t xml:space="preserve">foundational principles of </w:t>
      </w:r>
      <w:r w:rsidR="00377FBD">
        <w:t>D</w:t>
      </w:r>
      <w:r w:rsidR="2CEC96EF">
        <w:t xml:space="preserve">iversity, </w:t>
      </w:r>
      <w:r w:rsidR="00377FBD">
        <w:t>E</w:t>
      </w:r>
      <w:r w:rsidR="2CEC96EF">
        <w:t xml:space="preserve">quity, </w:t>
      </w:r>
      <w:r w:rsidR="00377FBD">
        <w:t>I</w:t>
      </w:r>
      <w:r w:rsidR="2CEC96EF">
        <w:t xml:space="preserve">nclusion and </w:t>
      </w:r>
      <w:r w:rsidR="00377FBD">
        <w:t>A</w:t>
      </w:r>
      <w:r w:rsidR="2CEC96EF">
        <w:t>ccess in STEM</w:t>
      </w:r>
    </w:p>
    <w:p w14:paraId="455D1948" w14:textId="17809336" w:rsidR="00E0774C" w:rsidRDefault="00E0774C" w:rsidP="00E0774C"/>
    <w:p w14:paraId="3A9C4A72" w14:textId="3E569487" w:rsidR="0045047E" w:rsidRPr="0045047E" w:rsidRDefault="0045047E" w:rsidP="00E0774C">
      <w:pPr>
        <w:rPr>
          <w:b/>
          <w:bCs/>
        </w:rPr>
      </w:pPr>
      <w:r w:rsidRPr="0045047E">
        <w:rPr>
          <w:b/>
          <w:bCs/>
        </w:rPr>
        <w:t xml:space="preserve">Materials </w:t>
      </w:r>
    </w:p>
    <w:p w14:paraId="56C646A3" w14:textId="1902BEFD" w:rsidR="0045047E" w:rsidRDefault="0045047E" w:rsidP="00E0774C">
      <w:r>
        <w:t xml:space="preserve">No textbook is required for this course. </w:t>
      </w:r>
      <w:r w:rsidR="0053338C">
        <w:t xml:space="preserve">Students will access scientific papers, multimedia modules, NASA websites and other resources. </w:t>
      </w:r>
      <w:r>
        <w:t>All materials are open source and will be provided electronically</w:t>
      </w:r>
      <w:r w:rsidR="00A51005">
        <w:t>/online</w:t>
      </w:r>
      <w:r>
        <w:t>. Internet access is required.</w:t>
      </w:r>
    </w:p>
    <w:p w14:paraId="1965BD04" w14:textId="77777777" w:rsidR="00752C93" w:rsidRDefault="00752C93" w:rsidP="00E0774C"/>
    <w:p w14:paraId="123FF4BD" w14:textId="7526C9A8" w:rsidR="00E0774C" w:rsidRDefault="00E0774C" w:rsidP="00E0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5B7D" w14:paraId="2E2A92B6" w14:textId="77777777" w:rsidTr="6147DD10">
        <w:tc>
          <w:tcPr>
            <w:tcW w:w="12950" w:type="dxa"/>
          </w:tcPr>
          <w:p w14:paraId="7A580C0E" w14:textId="398E2401" w:rsidR="00225B7D" w:rsidRDefault="00A51005" w:rsidP="00E0774C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Institution</w:t>
            </w:r>
            <w:r w:rsidR="00225B7D" w:rsidRPr="00225B7D">
              <w:rPr>
                <w:i/>
                <w:iCs/>
              </w:rPr>
              <w:t xml:space="preserve">-specific information: </w:t>
            </w:r>
          </w:p>
          <w:p w14:paraId="3DD6360E" w14:textId="6A59E3EA" w:rsidR="00225B7D" w:rsidRDefault="7261F7CB" w:rsidP="6147DD10">
            <w:pPr>
              <w:rPr>
                <w:i/>
                <w:iCs/>
              </w:rPr>
            </w:pPr>
            <w:r w:rsidRPr="6147DD10">
              <w:rPr>
                <w:i/>
                <w:iCs/>
              </w:rPr>
              <w:t xml:space="preserve">Instructor, </w:t>
            </w:r>
            <w:r w:rsidR="628E2D88" w:rsidRPr="6147DD10">
              <w:rPr>
                <w:i/>
                <w:iCs/>
              </w:rPr>
              <w:t xml:space="preserve">time of class and location </w:t>
            </w:r>
            <w:r w:rsidRPr="6147DD10">
              <w:rPr>
                <w:i/>
                <w:iCs/>
              </w:rPr>
              <w:t>office hours</w:t>
            </w:r>
            <w:r w:rsidR="55F78B25" w:rsidRPr="6147DD10">
              <w:rPr>
                <w:i/>
                <w:iCs/>
              </w:rPr>
              <w:t xml:space="preserve"> and location</w:t>
            </w:r>
            <w:r w:rsidRPr="6147DD10">
              <w:rPr>
                <w:i/>
                <w:iCs/>
              </w:rPr>
              <w:t>, communication, expectations, grading, attendance, drop/add dates, student code of conduct, institutional policies., etc.</w:t>
            </w:r>
          </w:p>
          <w:p w14:paraId="1EE72DCE" w14:textId="77777777" w:rsidR="00225B7D" w:rsidRDefault="00225B7D" w:rsidP="00E0774C">
            <w:pPr>
              <w:rPr>
                <w:i/>
                <w:iCs/>
              </w:rPr>
            </w:pPr>
          </w:p>
          <w:p w14:paraId="299AAEA4" w14:textId="32BFE67C" w:rsidR="00225B7D" w:rsidRPr="00225B7D" w:rsidRDefault="00225B7D" w:rsidP="00E0774C">
            <w:pPr>
              <w:rPr>
                <w:i/>
                <w:iCs/>
              </w:rPr>
            </w:pPr>
            <w:r>
              <w:rPr>
                <w:i/>
                <w:iCs/>
              </w:rPr>
              <w:t>We recommend your syllabus include resources on how you create an inclusive learning environment; links to resources for student well-being and disability accommodations; and a land acknowledgement that is appropriate for your institution.</w:t>
            </w:r>
          </w:p>
        </w:tc>
      </w:tr>
    </w:tbl>
    <w:p w14:paraId="1C8E60BD" w14:textId="1DF67917" w:rsidR="2AFA0836" w:rsidRDefault="2AFA0836" w:rsidP="2AFA0836">
      <w:pPr>
        <w:rPr>
          <w:b/>
          <w:bCs/>
        </w:rPr>
      </w:pPr>
    </w:p>
    <w:p w14:paraId="296B3418" w14:textId="01D2514C" w:rsidR="00515439" w:rsidRPr="00E0774C" w:rsidRDefault="5C1F6A88" w:rsidP="00515439">
      <w:pPr>
        <w:rPr>
          <w:b/>
          <w:bCs/>
        </w:rPr>
      </w:pPr>
      <w:r w:rsidRPr="6147DD10">
        <w:rPr>
          <w:b/>
          <w:bCs/>
        </w:rPr>
        <w:t>Tentative S</w:t>
      </w:r>
      <w:r w:rsidR="1B5F4FD2" w:rsidRPr="6147DD10">
        <w:rPr>
          <w:b/>
          <w:bCs/>
        </w:rPr>
        <w:t>chedule:</w:t>
      </w:r>
    </w:p>
    <w:p w14:paraId="22EEC2AB" w14:textId="2D1068BD" w:rsidR="00515439" w:rsidRPr="00A51005" w:rsidRDefault="00515439" w:rsidP="00515439">
      <w:pPr>
        <w:rPr>
          <w:i/>
          <w:iCs/>
        </w:rPr>
      </w:pPr>
      <w:r w:rsidRPr="00A51005">
        <w:rPr>
          <w:i/>
          <w:iCs/>
        </w:rPr>
        <w:t>Week 1:</w:t>
      </w:r>
    </w:p>
    <w:p w14:paraId="09B1290C" w14:textId="6B694133" w:rsidR="00515439" w:rsidRDefault="4BECA3CD" w:rsidP="6147DD10">
      <w:pPr>
        <w:pStyle w:val="ListParagraph"/>
        <w:numPr>
          <w:ilvl w:val="0"/>
          <w:numId w:val="16"/>
        </w:numPr>
      </w:pPr>
      <w:r>
        <w:t xml:space="preserve">Introduction to Scientific Ballooning, NASA </w:t>
      </w:r>
      <w:proofErr w:type="spellStart"/>
      <w:proofErr w:type="gramStart"/>
      <w:r>
        <w:t>SciAct</w:t>
      </w:r>
      <w:proofErr w:type="spellEnd"/>
      <w:proofErr w:type="gramEnd"/>
      <w:r>
        <w:t xml:space="preserve"> and the Nationwide Eclipse Ballooning Project (NEBP)</w:t>
      </w:r>
      <w:r w:rsidR="2CEC96EF">
        <w:t>.</w:t>
      </w:r>
      <w:r w:rsidR="06EAE93A">
        <w:t xml:space="preserve"> </w:t>
      </w:r>
    </w:p>
    <w:p w14:paraId="698EF46C" w14:textId="22D056A3" w:rsidR="00515439" w:rsidRDefault="06EAE93A" w:rsidP="6147DD10">
      <w:pPr>
        <w:pStyle w:val="ListParagraph"/>
        <w:numPr>
          <w:ilvl w:val="0"/>
          <w:numId w:val="16"/>
        </w:numPr>
      </w:pPr>
      <w:r>
        <w:t>Overview of how the course also includes non-technical STEM career skills, such as teamwork</w:t>
      </w:r>
      <w:r w:rsidR="5DF6BEC9">
        <w:t>;</w:t>
      </w:r>
      <w:r>
        <w:t xml:space="preserve"> communication</w:t>
      </w:r>
      <w:r w:rsidR="1AFEC64B">
        <w:t>;</w:t>
      </w:r>
      <w:r>
        <w:t xml:space="preserve"> </w:t>
      </w:r>
      <w:r w:rsidR="00377FBD">
        <w:t xml:space="preserve">and </w:t>
      </w:r>
      <w:r>
        <w:t>project management</w:t>
      </w:r>
      <w:r w:rsidR="00377FBD">
        <w:t>.</w:t>
      </w:r>
    </w:p>
    <w:p w14:paraId="6100C628" w14:textId="75BECADD" w:rsidR="00515439" w:rsidRDefault="00515439" w:rsidP="00515439"/>
    <w:p w14:paraId="3379746D" w14:textId="524C4979" w:rsidR="00515439" w:rsidRPr="00A51005" w:rsidRDefault="00515439" w:rsidP="00515439">
      <w:pPr>
        <w:rPr>
          <w:i/>
          <w:iCs/>
        </w:rPr>
      </w:pPr>
      <w:r w:rsidRPr="00A51005">
        <w:rPr>
          <w:i/>
          <w:iCs/>
        </w:rPr>
        <w:t>Week 2:</w:t>
      </w:r>
    </w:p>
    <w:p w14:paraId="7E53A7CC" w14:textId="5BD1589B" w:rsidR="00515439" w:rsidRDefault="4BECA3CD" w:rsidP="6147DD10">
      <w:pPr>
        <w:pStyle w:val="ListParagraph"/>
        <w:numPr>
          <w:ilvl w:val="0"/>
          <w:numId w:val="15"/>
        </w:numPr>
      </w:pPr>
      <w:r>
        <w:t xml:space="preserve">How to plan a field campaign – teamwork, roles, materials, scheduling. </w:t>
      </w:r>
    </w:p>
    <w:p w14:paraId="53AB8CB5" w14:textId="244B8E9E" w:rsidR="00515439" w:rsidRDefault="7E12B66A" w:rsidP="6147DD10">
      <w:pPr>
        <w:pStyle w:val="ListParagraph"/>
        <w:numPr>
          <w:ilvl w:val="0"/>
          <w:numId w:val="15"/>
        </w:numPr>
      </w:pPr>
      <w:r>
        <w:t xml:space="preserve">Introduction to </w:t>
      </w:r>
      <w:r w:rsidR="4BECA3CD">
        <w:t>Diversity, Equity, Inclusion and Access in STEM; STEM identity.</w:t>
      </w:r>
    </w:p>
    <w:p w14:paraId="63D5E417" w14:textId="1F9C395F" w:rsidR="00515439" w:rsidRDefault="00515439" w:rsidP="00515439"/>
    <w:p w14:paraId="4751C462" w14:textId="0A9A1CD5" w:rsidR="00515439" w:rsidRPr="00A51005" w:rsidRDefault="00515439" w:rsidP="00515439">
      <w:pPr>
        <w:rPr>
          <w:i/>
          <w:iCs/>
        </w:rPr>
      </w:pPr>
      <w:r w:rsidRPr="00A51005">
        <w:rPr>
          <w:i/>
          <w:iCs/>
        </w:rPr>
        <w:t>Week 3:</w:t>
      </w:r>
    </w:p>
    <w:p w14:paraId="47830C6E" w14:textId="6586031B" w:rsidR="00515439" w:rsidRDefault="4BECA3CD" w:rsidP="6147DD10">
      <w:pPr>
        <w:pStyle w:val="ListParagraph"/>
        <w:numPr>
          <w:ilvl w:val="0"/>
          <w:numId w:val="14"/>
        </w:numPr>
      </w:pPr>
      <w:r>
        <w:t xml:space="preserve">Eclipses and </w:t>
      </w:r>
      <w:proofErr w:type="spellStart"/>
      <w:r>
        <w:t>heliophysics</w:t>
      </w:r>
      <w:proofErr w:type="spellEnd"/>
      <w:r>
        <w:t xml:space="preserve"> —historical, contemporary and worldviews. </w:t>
      </w:r>
    </w:p>
    <w:p w14:paraId="5550C768" w14:textId="04731912" w:rsidR="00515439" w:rsidRDefault="4BECA3CD" w:rsidP="6147DD10">
      <w:pPr>
        <w:pStyle w:val="ListParagraph"/>
        <w:numPr>
          <w:ilvl w:val="0"/>
          <w:numId w:val="14"/>
        </w:numPr>
      </w:pPr>
      <w:r>
        <w:t>Citizen science</w:t>
      </w:r>
      <w:r w:rsidR="4D4B6345">
        <w:t xml:space="preserve"> and other </w:t>
      </w:r>
      <w:r w:rsidR="751E8AF0">
        <w:t xml:space="preserve">NASA </w:t>
      </w:r>
      <w:proofErr w:type="spellStart"/>
      <w:r w:rsidR="4D4B6345">
        <w:t>SciAct</w:t>
      </w:r>
      <w:proofErr w:type="spellEnd"/>
      <w:r w:rsidR="4D4B6345">
        <w:t xml:space="preserve"> projects</w:t>
      </w:r>
      <w:r>
        <w:t>.</w:t>
      </w:r>
    </w:p>
    <w:p w14:paraId="227693A4" w14:textId="3A0AB480" w:rsidR="00515439" w:rsidRDefault="00515439" w:rsidP="00515439"/>
    <w:p w14:paraId="47BB55A3" w14:textId="6C4830F9" w:rsidR="00515439" w:rsidRPr="00A51005" w:rsidRDefault="00515439" w:rsidP="00515439">
      <w:pPr>
        <w:rPr>
          <w:i/>
          <w:iCs/>
        </w:rPr>
      </w:pPr>
      <w:r w:rsidRPr="00A51005">
        <w:rPr>
          <w:i/>
          <w:iCs/>
        </w:rPr>
        <w:t>Week 4:</w:t>
      </w:r>
    </w:p>
    <w:p w14:paraId="7590E1A5" w14:textId="66B2E000" w:rsidR="1405187B" w:rsidRDefault="1405187B" w:rsidP="6147DD10">
      <w:pPr>
        <w:pStyle w:val="ListParagraph"/>
        <w:numPr>
          <w:ilvl w:val="0"/>
          <w:numId w:val="13"/>
        </w:numPr>
      </w:pPr>
      <w:r>
        <w:t xml:space="preserve">Introduction to flight, </w:t>
      </w:r>
      <w:proofErr w:type="gramStart"/>
      <w:r>
        <w:t>meteorology</w:t>
      </w:r>
      <w:proofErr w:type="gramEnd"/>
      <w:r>
        <w:t xml:space="preserve"> and </w:t>
      </w:r>
      <w:r w:rsidR="4BECA3CD">
        <w:t>Earth’s atmospher</w:t>
      </w:r>
      <w:r w:rsidR="69D66A44">
        <w:t>e</w:t>
      </w:r>
      <w:r w:rsidR="4BECA3CD">
        <w:t xml:space="preserve">. </w:t>
      </w:r>
    </w:p>
    <w:p w14:paraId="14656096" w14:textId="48B723C8" w:rsidR="7EEA5F25" w:rsidRDefault="7EEA5F25" w:rsidP="6147DD10">
      <w:pPr>
        <w:pStyle w:val="ListParagraph"/>
        <w:numPr>
          <w:ilvl w:val="0"/>
          <w:numId w:val="13"/>
        </w:numPr>
      </w:pPr>
      <w:r>
        <w:t>Weather Research and Forecasting Model (WRF).</w:t>
      </w:r>
    </w:p>
    <w:p w14:paraId="3D5676B9" w14:textId="39155A58" w:rsidR="00515439" w:rsidRDefault="00515439" w:rsidP="00515439"/>
    <w:p w14:paraId="0337B239" w14:textId="2214814C" w:rsidR="00515439" w:rsidRPr="00A51005" w:rsidRDefault="00515439" w:rsidP="00515439">
      <w:pPr>
        <w:rPr>
          <w:i/>
          <w:iCs/>
        </w:rPr>
      </w:pPr>
      <w:r w:rsidRPr="00A51005">
        <w:rPr>
          <w:i/>
          <w:iCs/>
        </w:rPr>
        <w:t>Week 5:</w:t>
      </w:r>
    </w:p>
    <w:p w14:paraId="6235C411" w14:textId="7604860C" w:rsidR="554661BC" w:rsidRDefault="554661BC" w:rsidP="6147DD10">
      <w:pPr>
        <w:pStyle w:val="ListParagraph"/>
        <w:numPr>
          <w:ilvl w:val="0"/>
          <w:numId w:val="12"/>
        </w:numPr>
      </w:pPr>
      <w:r>
        <w:t xml:space="preserve">Ballooning for scientific data collection; Lessons learned from previous eclipse campaigns </w:t>
      </w:r>
    </w:p>
    <w:p w14:paraId="1BF53B55" w14:textId="506A948F" w:rsidR="4BECA3CD" w:rsidRDefault="4BECA3CD" w:rsidP="6147DD10">
      <w:pPr>
        <w:pStyle w:val="ListParagraph"/>
        <w:numPr>
          <w:ilvl w:val="0"/>
          <w:numId w:val="12"/>
        </w:numPr>
      </w:pPr>
      <w:r>
        <w:t xml:space="preserve">Mission planning—Project management, constraints, risks, </w:t>
      </w:r>
      <w:proofErr w:type="gramStart"/>
      <w:r>
        <w:t>safety</w:t>
      </w:r>
      <w:proofErr w:type="gramEnd"/>
      <w:r>
        <w:t xml:space="preserve"> and operations.</w:t>
      </w:r>
    </w:p>
    <w:p w14:paraId="6AA34CF1" w14:textId="79368D8C" w:rsidR="2C274121" w:rsidRDefault="2C274121" w:rsidP="6147DD10">
      <w:pPr>
        <w:pStyle w:val="ListParagraph"/>
        <w:numPr>
          <w:ilvl w:val="0"/>
          <w:numId w:val="12"/>
        </w:numPr>
      </w:pPr>
      <w:r>
        <w:t xml:space="preserve">Balloon </w:t>
      </w:r>
      <w:r w:rsidR="00377FBD">
        <w:t>trajectory</w:t>
      </w:r>
      <w:r>
        <w:t xml:space="preserve"> predictions.</w:t>
      </w:r>
    </w:p>
    <w:p w14:paraId="7B61FBD5" w14:textId="79072272" w:rsidR="00A51005" w:rsidRDefault="00A51005" w:rsidP="00515439"/>
    <w:p w14:paraId="5703961B" w14:textId="70B9443D" w:rsidR="007923D9" w:rsidRDefault="4AEC0E2A" w:rsidP="6147DD10">
      <w:pPr>
        <w:rPr>
          <w:rFonts w:ascii="Calibri" w:eastAsia="Calibri" w:hAnsi="Calibri" w:cs="Calibri"/>
          <w:color w:val="000000" w:themeColor="text1"/>
        </w:rPr>
      </w:pPr>
      <w:r w:rsidRPr="6147DD10">
        <w:rPr>
          <w:rFonts w:ascii="Calibri" w:eastAsia="Calibri" w:hAnsi="Calibri" w:cs="Calibri"/>
          <w:color w:val="000000" w:themeColor="text1"/>
        </w:rPr>
        <w:t xml:space="preserve">Week </w:t>
      </w:r>
      <w:r w:rsidR="74EAD1AD" w:rsidRPr="6147DD10">
        <w:rPr>
          <w:rFonts w:ascii="Calibri" w:eastAsia="Calibri" w:hAnsi="Calibri" w:cs="Calibri"/>
          <w:color w:val="000000" w:themeColor="text1"/>
        </w:rPr>
        <w:t>6:</w:t>
      </w:r>
    </w:p>
    <w:p w14:paraId="02992300" w14:textId="75AE4528" w:rsidR="74EAD1AD" w:rsidRDefault="74EAD1AD" w:rsidP="6147DD1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6147DD10">
        <w:rPr>
          <w:rFonts w:ascii="Calibri" w:eastAsia="Calibri" w:hAnsi="Calibri" w:cs="Calibri"/>
          <w:color w:val="000000" w:themeColor="text1"/>
        </w:rPr>
        <w:t>Meteorology – Skew-t plots, temperature lapse rates</w:t>
      </w:r>
    </w:p>
    <w:p w14:paraId="5DF7B36C" w14:textId="1DC3F652" w:rsidR="7166ECFD" w:rsidRDefault="7166ECFD" w:rsidP="6147DD1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6147DD10">
        <w:rPr>
          <w:rFonts w:ascii="Calibri" w:eastAsia="Calibri" w:hAnsi="Calibri" w:cs="Calibri"/>
          <w:color w:val="000000" w:themeColor="text1"/>
        </w:rPr>
        <w:t>Overview of radiosondes.</w:t>
      </w:r>
    </w:p>
    <w:p w14:paraId="5FE4E807" w14:textId="7BC9F374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09147E63" w14:textId="6CA02535" w:rsidR="007923D9" w:rsidRDefault="0744F2B0" w:rsidP="7355DD1F">
      <w:pPr>
        <w:rPr>
          <w:rFonts w:ascii="Calibri" w:eastAsia="Calibri" w:hAnsi="Calibri" w:cs="Calibri"/>
          <w:i/>
          <w:iCs/>
          <w:color w:val="000000" w:themeColor="text1"/>
        </w:rPr>
      </w:pPr>
      <w:r w:rsidRPr="7355DD1F">
        <w:rPr>
          <w:rFonts w:ascii="Calibri" w:eastAsia="Calibri" w:hAnsi="Calibri" w:cs="Calibri"/>
          <w:i/>
          <w:iCs/>
          <w:color w:val="000000" w:themeColor="text1"/>
        </w:rPr>
        <w:t>Week 7</w:t>
      </w:r>
    </w:p>
    <w:p w14:paraId="2C35B05E" w14:textId="075BD358" w:rsidR="007923D9" w:rsidRDefault="4AEC0E2A" w:rsidP="6147DD10">
      <w:pPr>
        <w:pStyle w:val="ListParagraph"/>
        <w:numPr>
          <w:ilvl w:val="0"/>
          <w:numId w:val="11"/>
        </w:numPr>
      </w:pPr>
      <w:r w:rsidRPr="6147DD10">
        <w:t>NEBP Big Picture: What h</w:t>
      </w:r>
      <w:r w:rsidR="5DF6D243" w:rsidRPr="6147DD10">
        <w:t xml:space="preserve">appens </w:t>
      </w:r>
      <w:r w:rsidRPr="6147DD10">
        <w:t>on the Engineering Track</w:t>
      </w:r>
    </w:p>
    <w:p w14:paraId="56CBA316" w14:textId="6FDD5F6F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499FF37E" w14:textId="7D813655" w:rsidR="007923D9" w:rsidRDefault="0744F2B0" w:rsidP="7355DD1F">
      <w:pPr>
        <w:rPr>
          <w:rFonts w:ascii="Calibri" w:eastAsia="Calibri" w:hAnsi="Calibri" w:cs="Calibri"/>
          <w:i/>
          <w:iCs/>
          <w:color w:val="000000" w:themeColor="text1"/>
        </w:rPr>
      </w:pPr>
      <w:r w:rsidRPr="7355DD1F">
        <w:rPr>
          <w:rFonts w:ascii="Calibri" w:eastAsia="Calibri" w:hAnsi="Calibri" w:cs="Calibri"/>
          <w:i/>
          <w:iCs/>
          <w:color w:val="000000" w:themeColor="text1"/>
        </w:rPr>
        <w:t>Week 8</w:t>
      </w:r>
    </w:p>
    <w:p w14:paraId="59F8372B" w14:textId="00CA3075" w:rsidR="007923D9" w:rsidRDefault="4AEC0E2A" w:rsidP="6147DD10">
      <w:pPr>
        <w:pStyle w:val="ListParagraph"/>
        <w:numPr>
          <w:ilvl w:val="0"/>
          <w:numId w:val="4"/>
        </w:numPr>
      </w:pPr>
      <w:r>
        <w:t>Meteorology</w:t>
      </w:r>
      <w:r w:rsidR="1DE2F9FA">
        <w:t>: Sensors and instruments</w:t>
      </w:r>
    </w:p>
    <w:p w14:paraId="7EF3497C" w14:textId="749D9CF8" w:rsidR="130F24CD" w:rsidRDefault="130F24CD" w:rsidP="6147DD10">
      <w:pPr>
        <w:pStyle w:val="ListParagraph"/>
        <w:numPr>
          <w:ilvl w:val="0"/>
          <w:numId w:val="4"/>
        </w:numPr>
      </w:pPr>
      <w:r>
        <w:t>Gravity waves</w:t>
      </w:r>
    </w:p>
    <w:p w14:paraId="0D3B825B" w14:textId="1071E5F1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7AB4E8D3" w14:textId="0C173A54" w:rsidR="007923D9" w:rsidRDefault="4AEC0E2A" w:rsidP="7355DD1F">
      <w:pPr>
        <w:rPr>
          <w:rFonts w:ascii="Calibri" w:eastAsia="Calibri" w:hAnsi="Calibri" w:cs="Calibri"/>
          <w:i/>
          <w:iCs/>
          <w:color w:val="000000" w:themeColor="text1"/>
        </w:rPr>
      </w:pPr>
      <w:r w:rsidRPr="6147DD10">
        <w:rPr>
          <w:rFonts w:ascii="Calibri" w:eastAsia="Calibri" w:hAnsi="Calibri" w:cs="Calibri"/>
          <w:i/>
          <w:iCs/>
          <w:color w:val="000000" w:themeColor="text1"/>
        </w:rPr>
        <w:t>Week 9</w:t>
      </w:r>
    </w:p>
    <w:p w14:paraId="7FDB0B0C" w14:textId="1C18BE07" w:rsidR="68E3A642" w:rsidRDefault="68E3A642" w:rsidP="6147DD10">
      <w:pPr>
        <w:pStyle w:val="ListParagraph"/>
        <w:numPr>
          <w:ilvl w:val="0"/>
          <w:numId w:val="3"/>
        </w:numPr>
        <w:spacing w:line="259" w:lineRule="auto"/>
      </w:pPr>
      <w:r>
        <w:t>Teamwork and communication</w:t>
      </w:r>
      <w:r w:rsidR="5AB90636">
        <w:t>; roles and responsibilities during a campaign</w:t>
      </w:r>
    </w:p>
    <w:p w14:paraId="6FF77420" w14:textId="795E9826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029E3965" w14:textId="31BF7625" w:rsidR="007923D9" w:rsidRDefault="0744F2B0" w:rsidP="7355DD1F">
      <w:pPr>
        <w:rPr>
          <w:rFonts w:ascii="Calibri" w:eastAsia="Calibri" w:hAnsi="Calibri" w:cs="Calibri"/>
          <w:i/>
          <w:iCs/>
          <w:color w:val="000000" w:themeColor="text1"/>
        </w:rPr>
      </w:pPr>
      <w:r w:rsidRPr="7355DD1F">
        <w:rPr>
          <w:rFonts w:ascii="Calibri" w:eastAsia="Calibri" w:hAnsi="Calibri" w:cs="Calibri"/>
          <w:i/>
          <w:iCs/>
          <w:color w:val="000000" w:themeColor="text1"/>
        </w:rPr>
        <w:t>Week 10</w:t>
      </w:r>
    </w:p>
    <w:p w14:paraId="613FB053" w14:textId="35760DCF" w:rsidR="007923D9" w:rsidRDefault="4AEC0E2A" w:rsidP="6147DD10">
      <w:pPr>
        <w:pStyle w:val="ListParagraph"/>
        <w:numPr>
          <w:ilvl w:val="0"/>
          <w:numId w:val="2"/>
        </w:numPr>
      </w:pPr>
      <w:r>
        <w:t>WRF for scientific ballooning.</w:t>
      </w:r>
    </w:p>
    <w:p w14:paraId="5F0D7582" w14:textId="2D76A4E4" w:rsidR="094BB688" w:rsidRDefault="094BB688" w:rsidP="6147DD10">
      <w:pPr>
        <w:pStyle w:val="ListParagraph"/>
        <w:numPr>
          <w:ilvl w:val="0"/>
          <w:numId w:val="2"/>
        </w:numPr>
      </w:pPr>
      <w:r>
        <w:t>Satellite observations</w:t>
      </w:r>
    </w:p>
    <w:p w14:paraId="1CEF43BB" w14:textId="3501EC11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6ACF4DEC" w14:textId="72D7E0D3" w:rsidR="007923D9" w:rsidRDefault="0744F2B0" w:rsidP="7355DD1F">
      <w:pPr>
        <w:rPr>
          <w:rFonts w:ascii="Calibri" w:eastAsia="Calibri" w:hAnsi="Calibri" w:cs="Calibri"/>
          <w:i/>
          <w:iCs/>
          <w:color w:val="000000" w:themeColor="text1"/>
        </w:rPr>
      </w:pPr>
      <w:r w:rsidRPr="7355DD1F">
        <w:rPr>
          <w:rFonts w:ascii="Calibri" w:eastAsia="Calibri" w:hAnsi="Calibri" w:cs="Calibri"/>
          <w:i/>
          <w:iCs/>
          <w:color w:val="000000" w:themeColor="text1"/>
        </w:rPr>
        <w:t>Week 11</w:t>
      </w:r>
    </w:p>
    <w:p w14:paraId="676A0DAD" w14:textId="3EE0F3E3" w:rsidR="007923D9" w:rsidRDefault="4AEC0E2A" w:rsidP="6147DD10">
      <w:pPr>
        <w:pStyle w:val="ListParagraph"/>
        <w:numPr>
          <w:ilvl w:val="0"/>
          <w:numId w:val="1"/>
        </w:numPr>
      </w:pPr>
      <w:r>
        <w:t>Radiosondes and Standard Operating Procedures.</w:t>
      </w:r>
    </w:p>
    <w:p w14:paraId="582DCC08" w14:textId="3D6300E7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4ABA52B3" w14:textId="3840B854" w:rsidR="007923D9" w:rsidRDefault="0744F2B0" w:rsidP="7355DD1F">
      <w:pPr>
        <w:rPr>
          <w:rFonts w:ascii="Calibri" w:eastAsia="Calibri" w:hAnsi="Calibri" w:cs="Calibri"/>
          <w:i/>
          <w:iCs/>
          <w:color w:val="000000" w:themeColor="text1"/>
        </w:rPr>
      </w:pPr>
      <w:r w:rsidRPr="7355DD1F">
        <w:rPr>
          <w:rFonts w:ascii="Calibri" w:eastAsia="Calibri" w:hAnsi="Calibri" w:cs="Calibri"/>
          <w:i/>
          <w:iCs/>
          <w:color w:val="000000" w:themeColor="text1"/>
        </w:rPr>
        <w:t>Week 12</w:t>
      </w:r>
    </w:p>
    <w:p w14:paraId="6EB4DA43" w14:textId="4165D2C3" w:rsidR="007923D9" w:rsidRDefault="2546E6CE" w:rsidP="6147DD10">
      <w:pPr>
        <w:pStyle w:val="ListParagraph"/>
        <w:numPr>
          <w:ilvl w:val="0"/>
          <w:numId w:val="7"/>
        </w:numPr>
      </w:pPr>
      <w:r>
        <w:t>D</w:t>
      </w:r>
      <w:r w:rsidR="4AEC0E2A">
        <w:t>ata collection and analysis.</w:t>
      </w:r>
    </w:p>
    <w:p w14:paraId="7B8CDE40" w14:textId="5CCC1035" w:rsidR="007923D9" w:rsidRDefault="007923D9" w:rsidP="7355DD1F">
      <w:pPr>
        <w:rPr>
          <w:rFonts w:ascii="Calibri" w:eastAsia="Calibri" w:hAnsi="Calibri" w:cs="Calibri"/>
          <w:color w:val="000000" w:themeColor="text1"/>
        </w:rPr>
      </w:pPr>
    </w:p>
    <w:p w14:paraId="219ECED5" w14:textId="374C2EC6" w:rsidR="007923D9" w:rsidRDefault="0744F2B0" w:rsidP="7355DD1F">
      <w:pPr>
        <w:rPr>
          <w:i/>
          <w:iCs/>
        </w:rPr>
      </w:pPr>
      <w:r w:rsidRPr="7355DD1F">
        <w:rPr>
          <w:i/>
          <w:iCs/>
        </w:rPr>
        <w:t>Week 13</w:t>
      </w:r>
    </w:p>
    <w:p w14:paraId="3DDAE1BF" w14:textId="04B5BE4D" w:rsidR="7355DD1F" w:rsidRDefault="5D244747" w:rsidP="6147DD10">
      <w:pPr>
        <w:pStyle w:val="ListParagraph"/>
        <w:numPr>
          <w:ilvl w:val="0"/>
          <w:numId w:val="10"/>
        </w:numPr>
      </w:pPr>
      <w:r w:rsidRPr="6147DD10">
        <w:t xml:space="preserve">Final launch preparation: Schedule and timing of events pre- and post- flight; launch kits. </w:t>
      </w:r>
    </w:p>
    <w:p w14:paraId="153118D9" w14:textId="1F633830" w:rsidR="7355DD1F" w:rsidRDefault="5D244747" w:rsidP="6147DD10">
      <w:pPr>
        <w:pStyle w:val="ListParagraph"/>
        <w:numPr>
          <w:ilvl w:val="0"/>
          <w:numId w:val="10"/>
        </w:numPr>
      </w:pPr>
      <w:r w:rsidRPr="6147DD10">
        <w:t>Contingency planning</w:t>
      </w:r>
    </w:p>
    <w:p w14:paraId="0D45E672" w14:textId="65593ACC" w:rsidR="534CCBA4" w:rsidRDefault="534CCBA4" w:rsidP="6147DD10">
      <w:pPr>
        <w:pStyle w:val="ListParagraph"/>
        <w:numPr>
          <w:ilvl w:val="0"/>
          <w:numId w:val="10"/>
        </w:numPr>
      </w:pPr>
      <w:r w:rsidRPr="6147DD10">
        <w:t>FAA regulations</w:t>
      </w:r>
      <w:r w:rsidR="2440D973" w:rsidRPr="6147DD10">
        <w:t xml:space="preserve"> related to unmanned balloon flights</w:t>
      </w:r>
    </w:p>
    <w:p w14:paraId="70699954" w14:textId="4ACEFA30" w:rsidR="7355DD1F" w:rsidRDefault="7355DD1F" w:rsidP="7355DD1F">
      <w:pPr>
        <w:rPr>
          <w:i/>
          <w:iCs/>
        </w:rPr>
      </w:pPr>
    </w:p>
    <w:p w14:paraId="232491EC" w14:textId="4FBB80E3" w:rsidR="00515439" w:rsidRDefault="00515439" w:rsidP="00515439">
      <w:r>
        <w:t>Week 14:</w:t>
      </w:r>
    </w:p>
    <w:p w14:paraId="712306E2" w14:textId="3CE11F15" w:rsidR="00515439" w:rsidRDefault="4BECA3CD" w:rsidP="6147DD10">
      <w:pPr>
        <w:pStyle w:val="ListParagraph"/>
        <w:numPr>
          <w:ilvl w:val="0"/>
          <w:numId w:val="9"/>
        </w:numPr>
      </w:pPr>
      <w:r>
        <w:t xml:space="preserve">Wrapping up a field campaign. </w:t>
      </w:r>
    </w:p>
    <w:p w14:paraId="23723FC6" w14:textId="4784BCBB" w:rsidR="00377FBD" w:rsidRDefault="00377FBD" w:rsidP="6147DD10">
      <w:pPr>
        <w:pStyle w:val="ListParagraph"/>
        <w:numPr>
          <w:ilvl w:val="0"/>
          <w:numId w:val="9"/>
        </w:numPr>
      </w:pPr>
      <w:r>
        <w:t>Data analysis.</w:t>
      </w:r>
    </w:p>
    <w:p w14:paraId="674C74EE" w14:textId="497AEE2E" w:rsidR="00515439" w:rsidRDefault="4BECA3CD" w:rsidP="6147DD10">
      <w:pPr>
        <w:pStyle w:val="ListParagraph"/>
        <w:numPr>
          <w:ilvl w:val="0"/>
          <w:numId w:val="9"/>
        </w:numPr>
      </w:pPr>
      <w:r>
        <w:t>Communicating science to peers and to the public.</w:t>
      </w:r>
    </w:p>
    <w:p w14:paraId="567FC7D1" w14:textId="7F2179E9" w:rsidR="00515439" w:rsidRDefault="00515439" w:rsidP="00515439"/>
    <w:p w14:paraId="424EC972" w14:textId="641FB749" w:rsidR="00515439" w:rsidRDefault="00515439" w:rsidP="00515439">
      <w:r>
        <w:t>Week 15</w:t>
      </w:r>
      <w:r w:rsidR="00B8365A">
        <w:t>/16</w:t>
      </w:r>
      <w:r>
        <w:t>:</w:t>
      </w:r>
    </w:p>
    <w:p w14:paraId="7BDF5C5B" w14:textId="2864271E" w:rsidR="008A10B4" w:rsidRDefault="4BECA3CD" w:rsidP="6147DD10">
      <w:pPr>
        <w:pStyle w:val="ListParagraph"/>
        <w:numPr>
          <w:ilvl w:val="0"/>
          <w:numId w:val="8"/>
        </w:numPr>
      </w:pPr>
      <w:r>
        <w:t xml:space="preserve">Final assessments, projects, debriefs. </w:t>
      </w:r>
    </w:p>
    <w:p w14:paraId="6374920E" w14:textId="5CA01434" w:rsidR="008A10B4" w:rsidRDefault="4BECA3CD" w:rsidP="6147DD10">
      <w:pPr>
        <w:pStyle w:val="ListParagraph"/>
        <w:numPr>
          <w:ilvl w:val="0"/>
          <w:numId w:val="8"/>
        </w:numPr>
      </w:pPr>
      <w:r>
        <w:t xml:space="preserve">STEM career exploration </w:t>
      </w:r>
      <w:r w:rsidR="1B5F4FD2">
        <w:t>– next steps.</w:t>
      </w:r>
    </w:p>
    <w:sectPr w:rsidR="008A10B4" w:rsidSect="0022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E84A"/>
    <w:multiLevelType w:val="hybridMultilevel"/>
    <w:tmpl w:val="66043856"/>
    <w:lvl w:ilvl="0" w:tplc="A288B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26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0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A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C6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61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E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D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A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5CF"/>
    <w:multiLevelType w:val="hybridMultilevel"/>
    <w:tmpl w:val="85C4412E"/>
    <w:lvl w:ilvl="0" w:tplc="D2A6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A4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02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A0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6C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29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B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AD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A6DC"/>
    <w:multiLevelType w:val="hybridMultilevel"/>
    <w:tmpl w:val="E3D63A96"/>
    <w:lvl w:ilvl="0" w:tplc="E65AA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E5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CB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A6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2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01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0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7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EF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4BEA"/>
    <w:multiLevelType w:val="hybridMultilevel"/>
    <w:tmpl w:val="3DE6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A04"/>
    <w:multiLevelType w:val="hybridMultilevel"/>
    <w:tmpl w:val="3DE6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C089"/>
    <w:multiLevelType w:val="hybridMultilevel"/>
    <w:tmpl w:val="6172EC1E"/>
    <w:lvl w:ilvl="0" w:tplc="E4C6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4F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4B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C4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3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0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3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2C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57F9"/>
    <w:multiLevelType w:val="hybridMultilevel"/>
    <w:tmpl w:val="2DCE98E4"/>
    <w:lvl w:ilvl="0" w:tplc="C71C3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23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5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4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4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E6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CF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D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4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E26E"/>
    <w:multiLevelType w:val="hybridMultilevel"/>
    <w:tmpl w:val="4A8665D2"/>
    <w:lvl w:ilvl="0" w:tplc="8930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D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0D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2D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6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3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E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E1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60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D0E"/>
    <w:multiLevelType w:val="hybridMultilevel"/>
    <w:tmpl w:val="A23EA9CC"/>
    <w:lvl w:ilvl="0" w:tplc="7018E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E4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C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B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E2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EC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D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6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EF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900E3"/>
    <w:multiLevelType w:val="multilevel"/>
    <w:tmpl w:val="6F7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0773C"/>
    <w:multiLevelType w:val="hybridMultilevel"/>
    <w:tmpl w:val="39FCFA1A"/>
    <w:lvl w:ilvl="0" w:tplc="770E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86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4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4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65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87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A5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C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2B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81A77"/>
    <w:multiLevelType w:val="hybridMultilevel"/>
    <w:tmpl w:val="8E3ACEA0"/>
    <w:lvl w:ilvl="0" w:tplc="6F32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04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9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E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7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2A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45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E0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3351"/>
    <w:multiLevelType w:val="hybridMultilevel"/>
    <w:tmpl w:val="D6C2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7BF1"/>
    <w:multiLevelType w:val="hybridMultilevel"/>
    <w:tmpl w:val="3DE6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07D73"/>
    <w:multiLevelType w:val="hybridMultilevel"/>
    <w:tmpl w:val="DF9AADB8"/>
    <w:lvl w:ilvl="0" w:tplc="FADC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0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6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E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5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A3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0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E9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1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5784"/>
    <w:multiLevelType w:val="hybridMultilevel"/>
    <w:tmpl w:val="8FB214D4"/>
    <w:lvl w:ilvl="0" w:tplc="6FAEC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4C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A4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5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EC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87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45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6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2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3221"/>
    <w:multiLevelType w:val="hybridMultilevel"/>
    <w:tmpl w:val="F306B2F6"/>
    <w:lvl w:ilvl="0" w:tplc="3C7A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02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66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8F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5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A1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4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A5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4BD7"/>
    <w:multiLevelType w:val="hybridMultilevel"/>
    <w:tmpl w:val="F2006EB2"/>
    <w:lvl w:ilvl="0" w:tplc="5F2A3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AB874"/>
    <w:multiLevelType w:val="hybridMultilevel"/>
    <w:tmpl w:val="EDB4B074"/>
    <w:lvl w:ilvl="0" w:tplc="E2AA2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43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A5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1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AB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69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28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85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48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85984"/>
    <w:multiLevelType w:val="hybridMultilevel"/>
    <w:tmpl w:val="3DE6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965E1"/>
    <w:multiLevelType w:val="hybridMultilevel"/>
    <w:tmpl w:val="596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06A1"/>
    <w:multiLevelType w:val="hybridMultilevel"/>
    <w:tmpl w:val="D978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F1173"/>
    <w:multiLevelType w:val="hybridMultilevel"/>
    <w:tmpl w:val="3DE6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45E2A"/>
    <w:multiLevelType w:val="hybridMultilevel"/>
    <w:tmpl w:val="683060DE"/>
    <w:lvl w:ilvl="0" w:tplc="9BF0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9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3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C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B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8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5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6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648A9"/>
    <w:multiLevelType w:val="hybridMultilevel"/>
    <w:tmpl w:val="3DE6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4493"/>
    <w:multiLevelType w:val="hybridMultilevel"/>
    <w:tmpl w:val="3DE6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F9952"/>
    <w:multiLevelType w:val="hybridMultilevel"/>
    <w:tmpl w:val="AA48000A"/>
    <w:lvl w:ilvl="0" w:tplc="EECA5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B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6B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8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87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C0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6C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8D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A51DF"/>
    <w:multiLevelType w:val="hybridMultilevel"/>
    <w:tmpl w:val="475AAFB8"/>
    <w:lvl w:ilvl="0" w:tplc="CFDE1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E4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0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6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A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06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6F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63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2B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10"/>
  </w:num>
  <w:num w:numId="5">
    <w:abstractNumId w:val="15"/>
  </w:num>
  <w:num w:numId="6">
    <w:abstractNumId w:val="14"/>
  </w:num>
  <w:num w:numId="7">
    <w:abstractNumId w:val="0"/>
  </w:num>
  <w:num w:numId="8">
    <w:abstractNumId w:val="16"/>
  </w:num>
  <w:num w:numId="9">
    <w:abstractNumId w:val="5"/>
  </w:num>
  <w:num w:numId="10">
    <w:abstractNumId w:val="23"/>
  </w:num>
  <w:num w:numId="11">
    <w:abstractNumId w:val="7"/>
  </w:num>
  <w:num w:numId="12">
    <w:abstractNumId w:val="18"/>
  </w:num>
  <w:num w:numId="13">
    <w:abstractNumId w:val="6"/>
  </w:num>
  <w:num w:numId="14">
    <w:abstractNumId w:val="11"/>
  </w:num>
  <w:num w:numId="15">
    <w:abstractNumId w:val="1"/>
  </w:num>
  <w:num w:numId="16">
    <w:abstractNumId w:val="8"/>
  </w:num>
  <w:num w:numId="17">
    <w:abstractNumId w:val="9"/>
  </w:num>
  <w:num w:numId="18">
    <w:abstractNumId w:val="22"/>
  </w:num>
  <w:num w:numId="19">
    <w:abstractNumId w:val="20"/>
  </w:num>
  <w:num w:numId="20">
    <w:abstractNumId w:val="21"/>
  </w:num>
  <w:num w:numId="21">
    <w:abstractNumId w:val="4"/>
  </w:num>
  <w:num w:numId="22">
    <w:abstractNumId w:val="13"/>
  </w:num>
  <w:num w:numId="23">
    <w:abstractNumId w:val="3"/>
  </w:num>
  <w:num w:numId="24">
    <w:abstractNumId w:val="25"/>
  </w:num>
  <w:num w:numId="25">
    <w:abstractNumId w:val="24"/>
  </w:num>
  <w:num w:numId="26">
    <w:abstractNumId w:val="19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2"/>
    <w:rsid w:val="000050B5"/>
    <w:rsid w:val="00013AAE"/>
    <w:rsid w:val="00032B1F"/>
    <w:rsid w:val="000A653C"/>
    <w:rsid w:val="000A784E"/>
    <w:rsid w:val="000C37D3"/>
    <w:rsid w:val="00104DF0"/>
    <w:rsid w:val="001062DF"/>
    <w:rsid w:val="001E0C8B"/>
    <w:rsid w:val="00200D98"/>
    <w:rsid w:val="00220B8C"/>
    <w:rsid w:val="00225B7D"/>
    <w:rsid w:val="00257740"/>
    <w:rsid w:val="00265F80"/>
    <w:rsid w:val="002A12BC"/>
    <w:rsid w:val="002B4E64"/>
    <w:rsid w:val="00304FF2"/>
    <w:rsid w:val="00323187"/>
    <w:rsid w:val="00356F78"/>
    <w:rsid w:val="00367587"/>
    <w:rsid w:val="00367B0F"/>
    <w:rsid w:val="00377FBD"/>
    <w:rsid w:val="003B43C1"/>
    <w:rsid w:val="003D341B"/>
    <w:rsid w:val="003D7704"/>
    <w:rsid w:val="003E7FF5"/>
    <w:rsid w:val="00416E70"/>
    <w:rsid w:val="0045047E"/>
    <w:rsid w:val="0046005F"/>
    <w:rsid w:val="00474AFF"/>
    <w:rsid w:val="004F16DD"/>
    <w:rsid w:val="00515439"/>
    <w:rsid w:val="00526848"/>
    <w:rsid w:val="0053338C"/>
    <w:rsid w:val="00543E9D"/>
    <w:rsid w:val="0054691B"/>
    <w:rsid w:val="00557880"/>
    <w:rsid w:val="005D5238"/>
    <w:rsid w:val="005D5DAD"/>
    <w:rsid w:val="005E494B"/>
    <w:rsid w:val="00607195"/>
    <w:rsid w:val="006204BD"/>
    <w:rsid w:val="0062223A"/>
    <w:rsid w:val="0066181E"/>
    <w:rsid w:val="00672E65"/>
    <w:rsid w:val="006A0DCF"/>
    <w:rsid w:val="006A55EC"/>
    <w:rsid w:val="00704142"/>
    <w:rsid w:val="00716383"/>
    <w:rsid w:val="0072222B"/>
    <w:rsid w:val="0075151D"/>
    <w:rsid w:val="00752C93"/>
    <w:rsid w:val="007923D9"/>
    <w:rsid w:val="007B61FF"/>
    <w:rsid w:val="007F24FB"/>
    <w:rsid w:val="008131A9"/>
    <w:rsid w:val="00840EF7"/>
    <w:rsid w:val="0087258D"/>
    <w:rsid w:val="008A10B4"/>
    <w:rsid w:val="008C370B"/>
    <w:rsid w:val="008E0E86"/>
    <w:rsid w:val="0090067F"/>
    <w:rsid w:val="009A1544"/>
    <w:rsid w:val="009B72C3"/>
    <w:rsid w:val="00A0728E"/>
    <w:rsid w:val="00A51005"/>
    <w:rsid w:val="00A62056"/>
    <w:rsid w:val="00AC61F9"/>
    <w:rsid w:val="00B06BD9"/>
    <w:rsid w:val="00B24572"/>
    <w:rsid w:val="00B8365A"/>
    <w:rsid w:val="00BA7ECF"/>
    <w:rsid w:val="00BC2406"/>
    <w:rsid w:val="00BD3161"/>
    <w:rsid w:val="00BE3B43"/>
    <w:rsid w:val="00BF2722"/>
    <w:rsid w:val="00C32DEE"/>
    <w:rsid w:val="00C406AF"/>
    <w:rsid w:val="00C50903"/>
    <w:rsid w:val="00C8574D"/>
    <w:rsid w:val="00CB32AE"/>
    <w:rsid w:val="00CB6012"/>
    <w:rsid w:val="00CC4F6E"/>
    <w:rsid w:val="00CC609C"/>
    <w:rsid w:val="00D41E37"/>
    <w:rsid w:val="00D6579C"/>
    <w:rsid w:val="00D72A38"/>
    <w:rsid w:val="00DB06B7"/>
    <w:rsid w:val="00DB6F0A"/>
    <w:rsid w:val="00DD25E5"/>
    <w:rsid w:val="00E00FA7"/>
    <w:rsid w:val="00E0774C"/>
    <w:rsid w:val="00E41768"/>
    <w:rsid w:val="00EA6BD2"/>
    <w:rsid w:val="00EC4CD0"/>
    <w:rsid w:val="00F07E59"/>
    <w:rsid w:val="00F2352E"/>
    <w:rsid w:val="00F2659C"/>
    <w:rsid w:val="00F4623A"/>
    <w:rsid w:val="00F611DD"/>
    <w:rsid w:val="00F6414A"/>
    <w:rsid w:val="00F86C84"/>
    <w:rsid w:val="00FE2486"/>
    <w:rsid w:val="00FE6F26"/>
    <w:rsid w:val="00FF7E6C"/>
    <w:rsid w:val="029BDCB9"/>
    <w:rsid w:val="066A5012"/>
    <w:rsid w:val="06EAE93A"/>
    <w:rsid w:val="0744F2B0"/>
    <w:rsid w:val="07520909"/>
    <w:rsid w:val="08F1F5E0"/>
    <w:rsid w:val="094BB688"/>
    <w:rsid w:val="09A1F0D4"/>
    <w:rsid w:val="0A686A20"/>
    <w:rsid w:val="0EAB4897"/>
    <w:rsid w:val="0F044708"/>
    <w:rsid w:val="121367C7"/>
    <w:rsid w:val="130F24CD"/>
    <w:rsid w:val="1405187B"/>
    <w:rsid w:val="148B7C5D"/>
    <w:rsid w:val="1779AC27"/>
    <w:rsid w:val="17886CE0"/>
    <w:rsid w:val="18D79053"/>
    <w:rsid w:val="1A4598E9"/>
    <w:rsid w:val="1AFEC64B"/>
    <w:rsid w:val="1B5F4FD2"/>
    <w:rsid w:val="1CFA49F8"/>
    <w:rsid w:val="1D1BF294"/>
    <w:rsid w:val="1DCA4FF6"/>
    <w:rsid w:val="1DE2F9FA"/>
    <w:rsid w:val="1ED5B416"/>
    <w:rsid w:val="209EB9C1"/>
    <w:rsid w:val="2439917A"/>
    <w:rsid w:val="2440D973"/>
    <w:rsid w:val="252566E7"/>
    <w:rsid w:val="2546E6CE"/>
    <w:rsid w:val="29DB1D21"/>
    <w:rsid w:val="2AFA0836"/>
    <w:rsid w:val="2BC391D0"/>
    <w:rsid w:val="2C274121"/>
    <w:rsid w:val="2C2B7B02"/>
    <w:rsid w:val="2CEC96EF"/>
    <w:rsid w:val="32FD1F00"/>
    <w:rsid w:val="33C2BFC8"/>
    <w:rsid w:val="34972236"/>
    <w:rsid w:val="44DE1F35"/>
    <w:rsid w:val="49F69FF4"/>
    <w:rsid w:val="4AEC0E2A"/>
    <w:rsid w:val="4BECA3CD"/>
    <w:rsid w:val="4C8BF350"/>
    <w:rsid w:val="4D3178E2"/>
    <w:rsid w:val="4D4B6345"/>
    <w:rsid w:val="4F3E29C0"/>
    <w:rsid w:val="524503C2"/>
    <w:rsid w:val="534CCBA4"/>
    <w:rsid w:val="54000DEB"/>
    <w:rsid w:val="554661BC"/>
    <w:rsid w:val="55F78B25"/>
    <w:rsid w:val="5711CBA9"/>
    <w:rsid w:val="5726FA5D"/>
    <w:rsid w:val="57DA2528"/>
    <w:rsid w:val="585697C9"/>
    <w:rsid w:val="5968D2C6"/>
    <w:rsid w:val="5AB90636"/>
    <w:rsid w:val="5C1F6A88"/>
    <w:rsid w:val="5C73AE4B"/>
    <w:rsid w:val="5D244747"/>
    <w:rsid w:val="5DF6BEC9"/>
    <w:rsid w:val="5DF6D243"/>
    <w:rsid w:val="5DF71B24"/>
    <w:rsid w:val="5E106E80"/>
    <w:rsid w:val="60F80B71"/>
    <w:rsid w:val="6111A4A2"/>
    <w:rsid w:val="6147DD10"/>
    <w:rsid w:val="628E2D88"/>
    <w:rsid w:val="63AF6B9A"/>
    <w:rsid w:val="64BCECDD"/>
    <w:rsid w:val="68E3A642"/>
    <w:rsid w:val="69D66A44"/>
    <w:rsid w:val="6ABC75CF"/>
    <w:rsid w:val="6C3FA721"/>
    <w:rsid w:val="6CBE84D8"/>
    <w:rsid w:val="6D7D1DC3"/>
    <w:rsid w:val="6D9D5112"/>
    <w:rsid w:val="6E6071E8"/>
    <w:rsid w:val="7166ECFD"/>
    <w:rsid w:val="7261F7CB"/>
    <w:rsid w:val="7355DD1F"/>
    <w:rsid w:val="7440CA2D"/>
    <w:rsid w:val="74EAD1AD"/>
    <w:rsid w:val="751E8AF0"/>
    <w:rsid w:val="7844A31D"/>
    <w:rsid w:val="78C137A6"/>
    <w:rsid w:val="7B1B936E"/>
    <w:rsid w:val="7E12B66A"/>
    <w:rsid w:val="7EEA5F25"/>
    <w:rsid w:val="7F25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EC25"/>
  <w15:chartTrackingRefBased/>
  <w15:docId w15:val="{0D057642-9AB4-654A-9C12-16216EB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4D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D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DF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04D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4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5578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bp@montana.edu" TargetMode="External"/><Relationship Id="rId5" Type="http://schemas.openxmlformats.org/officeDocument/2006/relationships/hyperlink" Target="http://eclipse.montana.edu/syllab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3808</Characters>
  <Application>Microsoft Office Word</Application>
  <DocSecurity>0</DocSecurity>
  <Lines>115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Suzi</dc:creator>
  <cp:keywords/>
  <dc:description/>
  <cp:lastModifiedBy>Taylor, Suzi</cp:lastModifiedBy>
  <cp:revision>4</cp:revision>
  <cp:lastPrinted>2022-08-29T13:41:00Z</cp:lastPrinted>
  <dcterms:created xsi:type="dcterms:W3CDTF">2022-08-29T13:36:00Z</dcterms:created>
  <dcterms:modified xsi:type="dcterms:W3CDTF">2022-08-29T19:24:00Z</dcterms:modified>
</cp:coreProperties>
</file>